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bookmarkStart w:id="0" w:name="block-59490582"/>
      <w:r w:rsidRPr="008E11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8E11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  <w:bookmarkEnd w:id="1"/>
      <w:r w:rsidRPr="008E1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8E11B9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bookmarkEnd w:id="2"/>
    </w:p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МБОУ Школа № 153 г.о</w:t>
      </w:r>
      <w:proofErr w:type="gramStart"/>
      <w:r w:rsidRPr="008E11B9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E11B9">
        <w:rPr>
          <w:rFonts w:ascii="Times New Roman" w:hAnsi="Times New Roman"/>
          <w:b/>
          <w:color w:val="000000"/>
          <w:sz w:val="28"/>
          <w:lang w:val="ru-RU"/>
        </w:rPr>
        <w:t>амара</w:t>
      </w: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11B9" w:rsidTr="000D4161">
        <w:tc>
          <w:tcPr>
            <w:tcW w:w="3114" w:type="dxa"/>
          </w:tcPr>
          <w:p w:rsidR="00C53FFE" w:rsidRPr="0040209D" w:rsidRDefault="004820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20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</w:t>
            </w:r>
          </w:p>
          <w:p w:rsidR="004E6975" w:rsidRDefault="004820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20B2" w:rsidP="008E1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МО Кныр Е.В.</w:t>
            </w:r>
          </w:p>
          <w:p w:rsidR="004E6975" w:rsidRDefault="008E11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482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820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482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820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820B2" w:rsidRPr="008E11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482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20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20B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20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820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20B2" w:rsidP="008E1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4E6975" w:rsidRDefault="004820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20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20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20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Школа 153</w:t>
            </w:r>
          </w:p>
          <w:p w:rsidR="000E6D86" w:rsidRDefault="004820B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20B2" w:rsidP="008E11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0E6D86" w:rsidRDefault="008E11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913-ОД</w:t>
            </w:r>
            <w:r w:rsidR="00482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820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482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820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820B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820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20B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482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20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7586769)</w:t>
      </w: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BB355D" w:rsidRPr="008E11B9" w:rsidRDefault="004820B2">
      <w:pPr>
        <w:spacing w:after="0" w:line="408" w:lineRule="auto"/>
        <w:ind w:left="120"/>
        <w:jc w:val="center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BB355D">
      <w:pPr>
        <w:spacing w:after="0"/>
        <w:ind w:left="120"/>
        <w:jc w:val="center"/>
        <w:rPr>
          <w:lang w:val="ru-RU"/>
        </w:rPr>
      </w:pPr>
    </w:p>
    <w:p w:rsidR="00BB355D" w:rsidRPr="008E11B9" w:rsidRDefault="008E11B9" w:rsidP="008E11B9">
      <w:pPr>
        <w:spacing w:after="0"/>
        <w:rPr>
          <w:lang w:val="ru-RU"/>
        </w:rPr>
      </w:pPr>
      <w:bookmarkStart w:id="4" w:name="041d5c1b-4e36-4053-94f3-9ce12a6e5ba5"/>
      <w:r>
        <w:rPr>
          <w:lang w:val="ru-RU"/>
        </w:rPr>
        <w:t xml:space="preserve">                                                                              </w:t>
      </w:r>
      <w:r w:rsidR="004820B2" w:rsidRPr="008E11B9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4"/>
      <w:r w:rsidR="004820B2" w:rsidRPr="008E1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="004820B2" w:rsidRPr="008E11B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rPr>
          <w:lang w:val="ru-RU"/>
        </w:rPr>
        <w:sectPr w:rsidR="00BB355D" w:rsidRPr="008E11B9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bookmarkStart w:id="6" w:name="block-59490580"/>
      <w:bookmarkEnd w:id="0"/>
      <w:r w:rsidRPr="008E11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E11B9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8E11B9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8E11B9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8E11B9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8E11B9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8E11B9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8E11B9">
        <w:rPr>
          <w:rFonts w:ascii="Times New Roman" w:hAnsi="Times New Roman"/>
          <w:color w:val="000000"/>
          <w:sz w:val="28"/>
          <w:lang w:val="ru-RU"/>
        </w:rPr>
        <w:t>т.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8E11B9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8E11B9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8E11B9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8E11B9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8E11B9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8E11B9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8E11B9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в. Алгебра предлагает эффективные инструменты для решения практических и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8E11B9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8E11B9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8E11B9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атические дисциплины и их приложения в единое целое. Поэтому важно дать возможность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8E11B9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8E11B9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</w:t>
      </w:r>
      <w:r w:rsidRPr="008E11B9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</w:t>
      </w:r>
      <w:r w:rsidRPr="008E11B9">
        <w:rPr>
          <w:rFonts w:ascii="Times New Roman" w:hAnsi="Times New Roman"/>
          <w:color w:val="000000"/>
          <w:sz w:val="28"/>
          <w:lang w:val="ru-RU"/>
        </w:rPr>
        <w:t>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</w:t>
      </w:r>
      <w:r w:rsidRPr="008E11B9">
        <w:rPr>
          <w:rFonts w:ascii="Times New Roman" w:hAnsi="Times New Roman"/>
          <w:color w:val="000000"/>
          <w:sz w:val="28"/>
          <w:lang w:val="ru-RU"/>
        </w:rPr>
        <w:t>ладных задач организуется в процессе изучения всех тем учебного курса «Алгебра и начала математического анализа».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8E11B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се – 136 часов (4 часа в неделю). </w:t>
      </w:r>
      <w:bookmarkEnd w:id="7"/>
    </w:p>
    <w:p w:rsidR="00BB355D" w:rsidRPr="008E11B9" w:rsidRDefault="00BB355D">
      <w:pPr>
        <w:rPr>
          <w:lang w:val="ru-RU"/>
        </w:rPr>
        <w:sectPr w:rsidR="00BB355D" w:rsidRPr="008E11B9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bookmarkStart w:id="8" w:name="block-59490579"/>
      <w:bookmarkEnd w:id="6"/>
      <w:r w:rsidRPr="008E1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</w:t>
      </w:r>
      <w:r w:rsidRPr="008E11B9">
        <w:rPr>
          <w:rFonts w:ascii="Times New Roman" w:hAnsi="Times New Roman"/>
          <w:color w:val="000000"/>
          <w:sz w:val="28"/>
          <w:lang w:val="ru-RU"/>
        </w:rPr>
        <w:t>ных отраслей знаний и реальной жизни.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результата вычислений.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Степень с рацион</w:t>
      </w:r>
      <w:r w:rsidRPr="008E11B9">
        <w:rPr>
          <w:rFonts w:ascii="Times New Roman" w:hAnsi="Times New Roman"/>
          <w:color w:val="000000"/>
          <w:sz w:val="28"/>
          <w:lang w:val="ru-RU"/>
        </w:rPr>
        <w:t>альным показателем и её свойства, степень с действительным показателем.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8E11B9">
        <w:rPr>
          <w:rFonts w:ascii="Times New Roman" w:hAnsi="Times New Roman"/>
          <w:b/>
          <w:color w:val="000000"/>
          <w:sz w:val="28"/>
          <w:lang w:val="ru-RU"/>
        </w:rPr>
        <w:t>равнения и неравенства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Многочлены от одной переменной. Деление многочлена на многочлен с остатком. </w:t>
      </w:r>
      <w:proofErr w:type="gramStart"/>
      <w:r>
        <w:rPr>
          <w:rFonts w:ascii="Times New Roman" w:hAnsi="Times New Roman"/>
          <w:color w:val="000000"/>
          <w:sz w:val="28"/>
        </w:rPr>
        <w:t>Теорема Безу. Многочлены с целыми коэффициентами.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E11B9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8E11B9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8E11B9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8E11B9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E11B9">
        <w:rPr>
          <w:rFonts w:ascii="Times New Roman" w:hAnsi="Times New Roman"/>
          <w:color w:val="000000"/>
          <w:sz w:val="28"/>
          <w:lang w:val="ru-RU"/>
        </w:rPr>
        <w:t>-ой степ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ени как функции обратной степени с натуральным показателем.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го аргумента.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</w:t>
      </w:r>
      <w:r w:rsidRPr="008E11B9">
        <w:rPr>
          <w:rFonts w:ascii="Times New Roman" w:hAnsi="Times New Roman"/>
          <w:color w:val="000000"/>
          <w:sz w:val="28"/>
          <w:lang w:val="ru-RU"/>
        </w:rPr>
        <w:t>довательности. История возникновения математического анализа как анализа бесконечно малых.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</w:t>
      </w:r>
      <w:r w:rsidRPr="008E11B9">
        <w:rPr>
          <w:rFonts w:ascii="Times New Roman" w:hAnsi="Times New Roman"/>
          <w:color w:val="000000"/>
          <w:sz w:val="28"/>
          <w:lang w:val="ru-RU"/>
        </w:rPr>
        <w:t>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</w:t>
      </w:r>
      <w:r w:rsidRPr="008E11B9">
        <w:rPr>
          <w:rFonts w:ascii="Times New Roman" w:hAnsi="Times New Roman"/>
          <w:color w:val="000000"/>
          <w:sz w:val="28"/>
          <w:lang w:val="ru-RU"/>
        </w:rPr>
        <w:t>валов для решения неравенств. Применение свойств непрерывных функций для решения задач.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</w:t>
      </w:r>
      <w:r w:rsidRPr="008E11B9">
        <w:rPr>
          <w:rFonts w:ascii="Times New Roman" w:hAnsi="Times New Roman"/>
          <w:color w:val="000000"/>
          <w:sz w:val="28"/>
          <w:lang w:val="ru-RU"/>
        </w:rPr>
        <w:t>ий. Производная суммы, произведения, частного и композиции функций.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шении задач из других учебных предметов.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E11B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E11B9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proofErr w:type="gramStart"/>
      <w:r>
        <w:rPr>
          <w:rFonts w:ascii="Times New Roman" w:hAnsi="Times New Roman"/>
          <w:color w:val="000000"/>
          <w:sz w:val="28"/>
        </w:rPr>
        <w:t>Формула Муавра. Корни n-ой степени из комплексного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E11B9">
        <w:rPr>
          <w:rFonts w:ascii="Times New Roman" w:hAnsi="Times New Roman"/>
          <w:color w:val="000000"/>
          <w:sz w:val="28"/>
          <w:lang w:val="ru-RU"/>
        </w:rPr>
        <w:t>Применение комплексных ч</w:t>
      </w:r>
      <w:r w:rsidRPr="008E11B9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8E11B9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8E11B9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B355D" w:rsidRDefault="004820B2">
      <w:pPr>
        <w:spacing w:after="0" w:line="264" w:lineRule="auto"/>
        <w:ind w:firstLine="600"/>
        <w:jc w:val="both"/>
      </w:pP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П</w:t>
      </w:r>
      <w:r w:rsidRPr="008E11B9">
        <w:rPr>
          <w:rFonts w:ascii="Times New Roman" w:hAnsi="Times New Roman"/>
          <w:color w:val="000000"/>
          <w:sz w:val="28"/>
          <w:lang w:val="ru-RU"/>
        </w:rPr>
        <w:t>ервообразная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proofErr w:type="gramStart"/>
      <w:r>
        <w:rPr>
          <w:rFonts w:ascii="Times New Roman" w:hAnsi="Times New Roman"/>
          <w:color w:val="000000"/>
          <w:sz w:val="28"/>
        </w:rPr>
        <w:t>Правила нахождения первообразных.</w:t>
      </w:r>
      <w:proofErr w:type="gramEnd"/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Интеграл. Геометрический смысл интеграла.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E11B9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8E11B9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B355D" w:rsidRPr="008E11B9" w:rsidRDefault="00BB355D">
      <w:pPr>
        <w:rPr>
          <w:lang w:val="ru-RU"/>
        </w:rPr>
        <w:sectPr w:rsidR="00BB355D" w:rsidRPr="008E11B9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bookmarkStart w:id="9" w:name="block-59490581"/>
      <w:bookmarkEnd w:id="8"/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</w:t>
      </w:r>
      <w:r w:rsidRPr="008E11B9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8E11B9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8E11B9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</w:t>
      </w:r>
      <w:r w:rsidRPr="008E11B9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8E11B9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8E11B9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8E11B9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  <w:proofErr w:type="gramEnd"/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8E11B9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8E11B9">
        <w:rPr>
          <w:rFonts w:ascii="Times New Roman" w:hAnsi="Times New Roman"/>
          <w:color w:val="000000"/>
          <w:sz w:val="28"/>
          <w:lang w:val="ru-RU"/>
        </w:rPr>
        <w:t>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8E11B9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8E11B9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ии для выявления закономерностей и противоречий;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</w:t>
      </w:r>
      <w:r w:rsidRPr="008E11B9">
        <w:rPr>
          <w:rFonts w:ascii="Times New Roman" w:hAnsi="Times New Roman"/>
          <w:color w:val="000000"/>
          <w:sz w:val="28"/>
          <w:lang w:val="ru-RU"/>
        </w:rPr>
        <w:t>, выстраивать аргументацию, приводить примеры и контрпримеры, обосновывать собственные суждения и выводы;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 w:rsidRPr="008E11B9">
        <w:rPr>
          <w:rFonts w:ascii="Times New Roman" w:hAnsi="Times New Roman"/>
          <w:color w:val="000000"/>
          <w:sz w:val="28"/>
          <w:lang w:val="ru-RU"/>
        </w:rPr>
        <w:t>иев).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</w:t>
      </w:r>
      <w:r w:rsidRPr="008E11B9">
        <w:rPr>
          <w:rFonts w:ascii="Times New Roman" w:hAnsi="Times New Roman"/>
          <w:color w:val="000000"/>
          <w:sz w:val="28"/>
          <w:lang w:val="ru-RU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8E11B9">
        <w:rPr>
          <w:rFonts w:ascii="Times New Roman" w:hAnsi="Times New Roman"/>
          <w:color w:val="000000"/>
          <w:sz w:val="28"/>
          <w:lang w:val="ru-RU"/>
        </w:rPr>
        <w:t>ь дефициты информации, данных, необходимых для ответа на вопрос и для решения задачи;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структурировать ин</w:t>
      </w:r>
      <w:r w:rsidRPr="008E11B9">
        <w:rPr>
          <w:rFonts w:ascii="Times New Roman" w:hAnsi="Times New Roman"/>
          <w:color w:val="000000"/>
          <w:sz w:val="28"/>
          <w:lang w:val="ru-RU"/>
        </w:rPr>
        <w:t>формацию, представлять её в различных формах, иллюстрировать графически;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8E11B9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8E11B9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составлять план, алгоритм ре</w:t>
      </w:r>
      <w:r w:rsidRPr="008E11B9">
        <w:rPr>
          <w:rFonts w:ascii="Times New Roman" w:hAnsi="Times New Roman"/>
          <w:color w:val="000000"/>
          <w:sz w:val="28"/>
          <w:lang w:val="ru-RU"/>
        </w:rPr>
        <w:t>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8E11B9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</w:t>
      </w:r>
      <w:r w:rsidRPr="008E11B9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8E11B9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left="12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55D" w:rsidRPr="008E11B9" w:rsidRDefault="00BB355D">
      <w:pPr>
        <w:spacing w:after="0" w:line="264" w:lineRule="auto"/>
        <w:ind w:left="120"/>
        <w:jc w:val="both"/>
        <w:rPr>
          <w:lang w:val="ru-RU"/>
        </w:rPr>
      </w:pP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E11B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</w:t>
      </w:r>
      <w:r w:rsidRPr="008E11B9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8E11B9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</w:t>
      </w:r>
      <w:r w:rsidRPr="008E11B9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с рациональным </w:t>
      </w:r>
      <w:r w:rsidRPr="008E11B9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арккосинус и арктангенс числового </w:t>
      </w:r>
      <w:r w:rsidRPr="008E11B9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уравнений, </w:t>
      </w:r>
      <w:r w:rsidRPr="008E11B9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8E11B9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8E11B9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</w:t>
      </w:r>
      <w:r w:rsidRPr="008E11B9">
        <w:rPr>
          <w:rFonts w:ascii="Times New Roman" w:hAnsi="Times New Roman"/>
          <w:color w:val="000000"/>
          <w:sz w:val="28"/>
          <w:lang w:val="ru-RU"/>
        </w:rPr>
        <w:t>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иррациональные, показательные и логарифмические </w:t>
      </w:r>
      <w:r w:rsidRPr="008E11B9">
        <w:rPr>
          <w:rFonts w:ascii="Times New Roman" w:hAnsi="Times New Roman"/>
          <w:color w:val="000000"/>
          <w:sz w:val="28"/>
          <w:lang w:val="ru-RU"/>
        </w:rPr>
        <w:t>уравнения, находить их решения с помощью равносильных переходов или осуществляя проверку корней;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</w:t>
      </w:r>
      <w:r w:rsidRPr="008E11B9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тригонометрических уравнений;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</w:t>
      </w:r>
      <w:r w:rsidRPr="008E11B9">
        <w:rPr>
          <w:rFonts w:ascii="Times New Roman" w:hAnsi="Times New Roman"/>
          <w:color w:val="000000"/>
          <w:sz w:val="28"/>
          <w:lang w:val="ru-RU"/>
        </w:rPr>
        <w:t>гебры.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</w:t>
      </w:r>
      <w:r w:rsidRPr="008E11B9">
        <w:rPr>
          <w:rFonts w:ascii="Times New Roman" w:hAnsi="Times New Roman"/>
          <w:color w:val="000000"/>
          <w:sz w:val="28"/>
          <w:lang w:val="ru-RU"/>
        </w:rPr>
        <w:t>ления и множество значений функции, нули функции, промежутки знакопостоянства;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функции на промежутке;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E11B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опери</w:t>
      </w:r>
      <w:r w:rsidRPr="008E11B9">
        <w:rPr>
          <w:rFonts w:ascii="Times New Roman" w:hAnsi="Times New Roman"/>
          <w:color w:val="000000"/>
          <w:sz w:val="28"/>
          <w:lang w:val="ru-RU"/>
        </w:rPr>
        <w:t>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</w:t>
      </w:r>
      <w:r w:rsidRPr="008E11B9">
        <w:rPr>
          <w:rFonts w:ascii="Times New Roman" w:hAnsi="Times New Roman"/>
          <w:color w:val="000000"/>
          <w:sz w:val="28"/>
          <w:lang w:val="ru-RU"/>
        </w:rPr>
        <w:t>шения уравнений;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и реальной жизни, выражать формулами зависимости между величинами;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</w:t>
      </w:r>
      <w:r w:rsidRPr="008E11B9">
        <w:rPr>
          <w:rFonts w:ascii="Times New Roman" w:hAnsi="Times New Roman"/>
          <w:color w:val="000000"/>
          <w:sz w:val="28"/>
          <w:lang w:val="ru-RU"/>
        </w:rPr>
        <w:t>, формула сложных процентов, иметь представление о константе;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</w:t>
      </w:r>
      <w:r w:rsidRPr="008E11B9">
        <w:rPr>
          <w:rFonts w:ascii="Times New Roman" w:hAnsi="Times New Roman"/>
          <w:color w:val="000000"/>
          <w:sz w:val="28"/>
          <w:lang w:val="ru-RU"/>
        </w:rPr>
        <w:t>довательности, понимать основы зарождения математического анализа как анализа бесконечно малых;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</w:t>
      </w:r>
      <w:r w:rsidRPr="008E11B9">
        <w:rPr>
          <w:rFonts w:ascii="Times New Roman" w:hAnsi="Times New Roman"/>
          <w:color w:val="000000"/>
          <w:sz w:val="28"/>
          <w:lang w:val="ru-RU"/>
        </w:rPr>
        <w:t>ая на отрезке, применять свойства непрерывных функций для решения задач;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</w:t>
      </w:r>
      <w:r w:rsidRPr="008E11B9">
        <w:rPr>
          <w:rFonts w:ascii="Times New Roman" w:hAnsi="Times New Roman"/>
          <w:color w:val="000000"/>
          <w:sz w:val="28"/>
          <w:lang w:val="ru-RU"/>
        </w:rPr>
        <w:t>ь производные элементарных функций;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</w:t>
      </w:r>
      <w:r w:rsidRPr="008E11B9">
        <w:rPr>
          <w:rFonts w:ascii="Times New Roman" w:hAnsi="Times New Roman"/>
          <w:color w:val="000000"/>
          <w:sz w:val="28"/>
          <w:lang w:val="ru-RU"/>
        </w:rPr>
        <w:t>ания реальных процессов и явлений, при решении задач из других учебных предметов;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11B9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8E11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11B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</w:t>
      </w:r>
      <w:r w:rsidRPr="008E11B9">
        <w:rPr>
          <w:rFonts w:ascii="Times New Roman" w:hAnsi="Times New Roman"/>
          <w:color w:val="000000"/>
          <w:sz w:val="28"/>
          <w:lang w:val="ru-RU"/>
        </w:rPr>
        <w:t>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остатка по модулю, записывать натуральные числа в различных позиционных </w:t>
      </w:r>
      <w:r w:rsidRPr="008E11B9">
        <w:rPr>
          <w:rFonts w:ascii="Times New Roman" w:hAnsi="Times New Roman"/>
          <w:color w:val="000000"/>
          <w:sz w:val="28"/>
          <w:lang w:val="ru-RU"/>
        </w:rPr>
        <w:t>системах счисления;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</w:t>
      </w:r>
      <w:r w:rsidRPr="008E11B9">
        <w:rPr>
          <w:rFonts w:ascii="Times New Roman" w:hAnsi="Times New Roman"/>
          <w:color w:val="000000"/>
          <w:sz w:val="28"/>
          <w:lang w:val="ru-RU"/>
        </w:rPr>
        <w:t>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</w:t>
      </w:r>
      <w:r w:rsidRPr="008E11B9">
        <w:rPr>
          <w:rFonts w:ascii="Times New Roman" w:hAnsi="Times New Roman"/>
          <w:color w:val="000000"/>
          <w:sz w:val="28"/>
          <w:lang w:val="ru-RU"/>
        </w:rPr>
        <w:t>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</w:t>
      </w:r>
      <w:r w:rsidRPr="008E11B9">
        <w:rPr>
          <w:rFonts w:ascii="Times New Roman" w:hAnsi="Times New Roman"/>
          <w:color w:val="000000"/>
          <w:sz w:val="28"/>
          <w:lang w:val="ru-RU"/>
        </w:rPr>
        <w:t>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</w:t>
      </w:r>
      <w:r w:rsidRPr="008E11B9">
        <w:rPr>
          <w:rFonts w:ascii="Times New Roman" w:hAnsi="Times New Roman"/>
          <w:color w:val="000000"/>
          <w:sz w:val="28"/>
          <w:lang w:val="ru-RU"/>
        </w:rPr>
        <w:t>дули и параметры;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</w:t>
      </w:r>
      <w:r w:rsidRPr="008E11B9">
        <w:rPr>
          <w:rFonts w:ascii="Times New Roman" w:hAnsi="Times New Roman"/>
          <w:color w:val="000000"/>
          <w:sz w:val="28"/>
          <w:lang w:val="ru-RU"/>
        </w:rPr>
        <w:t>енные модели с использованием аппарата алгебры, интерпретировать полученный результат.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</w:t>
      </w:r>
      <w:r w:rsidRPr="008E11B9">
        <w:rPr>
          <w:rFonts w:ascii="Times New Roman" w:hAnsi="Times New Roman"/>
          <w:color w:val="000000"/>
          <w:sz w:val="28"/>
          <w:lang w:val="ru-RU"/>
        </w:rPr>
        <w:t>еравенств на координатной плоскости;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</w:t>
      </w:r>
      <w:r w:rsidRPr="008E11B9">
        <w:rPr>
          <w:rFonts w:ascii="Times New Roman" w:hAnsi="Times New Roman"/>
          <w:color w:val="000000"/>
          <w:sz w:val="28"/>
          <w:lang w:val="ru-RU"/>
        </w:rPr>
        <w:t>и на монотонность и экстремумы;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</w:t>
      </w:r>
      <w:r w:rsidRPr="008E11B9">
        <w:rPr>
          <w:rFonts w:ascii="Times New Roman" w:hAnsi="Times New Roman"/>
          <w:color w:val="000000"/>
          <w:sz w:val="28"/>
          <w:lang w:val="ru-RU"/>
        </w:rPr>
        <w:t>рения процесса, заданного формулой или графиком;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</w:t>
      </w:r>
      <w:r w:rsidRPr="008E11B9">
        <w:rPr>
          <w:rFonts w:ascii="Times New Roman" w:hAnsi="Times New Roman"/>
          <w:color w:val="000000"/>
          <w:sz w:val="28"/>
          <w:lang w:val="ru-RU"/>
        </w:rPr>
        <w:t xml:space="preserve"> с помощью интеграла;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B355D" w:rsidRPr="008E11B9" w:rsidRDefault="004820B2">
      <w:pPr>
        <w:spacing w:after="0" w:line="264" w:lineRule="auto"/>
        <w:ind w:firstLine="600"/>
        <w:jc w:val="both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B355D" w:rsidRPr="008E11B9" w:rsidRDefault="00BB355D">
      <w:pPr>
        <w:rPr>
          <w:lang w:val="ru-RU"/>
        </w:rPr>
        <w:sectPr w:rsidR="00BB355D" w:rsidRPr="008E11B9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Default="004820B2">
      <w:pPr>
        <w:spacing w:after="0"/>
        <w:ind w:left="120"/>
      </w:pPr>
      <w:bookmarkStart w:id="10" w:name="block-59490578"/>
      <w:bookmarkEnd w:id="9"/>
      <w:r w:rsidRPr="008E1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55D" w:rsidRDefault="0048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B355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/>
        </w:tc>
      </w:tr>
    </w:tbl>
    <w:p w:rsidR="00BB355D" w:rsidRDefault="00BB355D">
      <w:pPr>
        <w:sectPr w:rsidR="00BB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5D" w:rsidRDefault="0048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B355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B355D" w:rsidRDefault="00BB355D"/>
        </w:tc>
      </w:tr>
    </w:tbl>
    <w:p w:rsidR="00BB355D" w:rsidRDefault="00BB355D">
      <w:pPr>
        <w:sectPr w:rsidR="00BB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5D" w:rsidRDefault="00BB355D">
      <w:pPr>
        <w:sectPr w:rsidR="00BB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5D" w:rsidRDefault="004820B2">
      <w:pPr>
        <w:spacing w:after="0"/>
        <w:ind w:left="120"/>
      </w:pPr>
      <w:bookmarkStart w:id="11" w:name="block-59490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55D" w:rsidRDefault="0048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BB355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с целыми коэффициентами. Теорема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Промежутки монотонности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5D" w:rsidRDefault="00BB355D"/>
        </w:tc>
      </w:tr>
    </w:tbl>
    <w:p w:rsidR="00BB355D" w:rsidRDefault="00BB355D">
      <w:pPr>
        <w:sectPr w:rsidR="00BB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5D" w:rsidRDefault="0048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B35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55D" w:rsidRDefault="00BB35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55D" w:rsidRDefault="00BB355D"/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"Исследование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иррациональных показательных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55D" w:rsidRDefault="00BB355D">
            <w:pPr>
              <w:spacing w:after="0"/>
              <w:ind w:left="135"/>
            </w:pPr>
          </w:p>
        </w:tc>
      </w:tr>
      <w:tr w:rsidR="00BB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55D" w:rsidRDefault="00BB355D"/>
        </w:tc>
      </w:tr>
    </w:tbl>
    <w:p w:rsidR="00BB355D" w:rsidRDefault="00BB355D">
      <w:pPr>
        <w:sectPr w:rsidR="00BB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5D" w:rsidRDefault="00BB355D">
      <w:pPr>
        <w:sectPr w:rsidR="00BB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5D" w:rsidRDefault="00BB355D">
      <w:pPr>
        <w:spacing w:before="199" w:after="199"/>
        <w:ind w:left="120"/>
      </w:pPr>
      <w:bookmarkStart w:id="12" w:name="block-59490583"/>
      <w:bookmarkEnd w:id="11"/>
    </w:p>
    <w:p w:rsidR="00BB355D" w:rsidRPr="008E11B9" w:rsidRDefault="004820B2">
      <w:pPr>
        <w:spacing w:before="199" w:after="199"/>
        <w:ind w:left="120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BB355D" w:rsidRDefault="004820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B355D" w:rsidRDefault="00BB355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BB355D" w:rsidRPr="008E11B9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</w:t>
            </w:r>
            <w:r w:rsidRPr="008E11B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образовательной программы среднего общего образования </w:t>
            </w:r>
          </w:p>
        </w:tc>
      </w:tr>
      <w:tr w:rsidR="00BB355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степень с целым показателем, стандартная форма записи действительного числа, корень натуральной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етрические функции</w:t>
            </w:r>
          </w:p>
        </w:tc>
      </w:tr>
      <w:tr w:rsidR="00BB355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решать тригонометрические уравнения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задач и задач из различных областей науки и реальной жизни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BB355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накопостоянства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графики функций для исследования процессов и зависимостей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BB355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BB355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свойства последовательностей и прогрессий для решения реальных задач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прикладного характера</w:t>
            </w:r>
          </w:p>
        </w:tc>
      </w:tr>
      <w:tr w:rsidR="00BB355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BB355D" w:rsidRPr="008E11B9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Default="004820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B355D" w:rsidRDefault="00BB355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BB355D" w:rsidRPr="008E11B9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B355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логарифм числа,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и натуральные логарифмы</w:t>
            </w:r>
          </w:p>
        </w:tc>
      </w:tr>
      <w:tr w:rsidR="00BB355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выражений,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BB355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периодическая функция, промежутки монотонности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ть их на координатной плоскости и использовать для решения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ия процессов и зависимостей из других учебных дисциплин</w:t>
            </w:r>
          </w:p>
        </w:tc>
      </w:tr>
      <w:tr w:rsidR="00BB355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функций, вычислять производные суммы, произведения, частного функций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функций, вычислять интеграл по формуле Ньютона – Лейбница</w:t>
            </w:r>
          </w:p>
        </w:tc>
      </w:tr>
      <w:tr w:rsidR="00BB355D" w:rsidRPr="008E11B9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BB355D">
      <w:pPr>
        <w:rPr>
          <w:lang w:val="ru-RU"/>
        </w:rPr>
        <w:sectPr w:rsidR="00BB355D" w:rsidRPr="008E11B9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Default="004820B2">
      <w:pPr>
        <w:spacing w:before="199" w:after="199"/>
        <w:ind w:left="120"/>
      </w:pPr>
      <w:bookmarkStart w:id="13" w:name="block-594905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B355D" w:rsidRDefault="00BB355D">
      <w:pPr>
        <w:spacing w:before="199" w:after="199"/>
        <w:ind w:left="120"/>
      </w:pPr>
    </w:p>
    <w:p w:rsidR="00BB355D" w:rsidRDefault="004820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B355D" w:rsidRDefault="00BB355D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771"/>
      </w:tblGrid>
      <w:tr w:rsidR="00BB355D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элемент содержания 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решения прикладных задач из различных отраслей знаний и реальной жизни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зультата вычислений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епени. Действия с арифметическими корнями натуральной степени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ножества и логика</w:t>
            </w:r>
          </w:p>
        </w:tc>
      </w:tr>
      <w:tr w:rsidR="00BB355D" w:rsidRPr="008E11B9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BB355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</w:t>
            </w:r>
            <w:r>
              <w:rPr>
                <w:rFonts w:ascii="Times New Roman" w:hAnsi="Times New Roman"/>
                <w:color w:val="000000"/>
                <w:sz w:val="24"/>
              </w:rPr>
              <w:t>, доказательство</w:t>
            </w:r>
          </w:p>
        </w:tc>
      </w:tr>
    </w:tbl>
    <w:p w:rsidR="00BB355D" w:rsidRDefault="00BB355D">
      <w:pPr>
        <w:spacing w:after="0"/>
        <w:ind w:left="120"/>
      </w:pPr>
    </w:p>
    <w:p w:rsidR="00BB355D" w:rsidRDefault="004820B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B355D" w:rsidRDefault="00BB355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8588"/>
      </w:tblGrid>
      <w:tr w:rsidR="00BB355D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логарифмы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решению математических задач и задач из различных областей науки и реальной жизни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Функция. Периодические функции.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исследования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функции. Геометрический 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 функции на отрезке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BB35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BB355D" w:rsidRPr="008E11B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5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физический смысл. Вычисление интеграла по формуле Ньютона – Лейбница</w:t>
            </w:r>
          </w:p>
        </w:tc>
      </w:tr>
    </w:tbl>
    <w:p w:rsidR="00BB355D" w:rsidRPr="008E11B9" w:rsidRDefault="00BB355D">
      <w:pPr>
        <w:rPr>
          <w:lang w:val="ru-RU"/>
        </w:rPr>
        <w:sectPr w:rsidR="00BB355D" w:rsidRPr="008E11B9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Pr="008E11B9" w:rsidRDefault="004820B2">
      <w:pPr>
        <w:spacing w:before="199" w:after="199" w:line="336" w:lineRule="auto"/>
        <w:ind w:left="120"/>
        <w:rPr>
          <w:lang w:val="ru-RU"/>
        </w:rPr>
      </w:pPr>
      <w:bookmarkStart w:id="14" w:name="block-59490586"/>
      <w:bookmarkEnd w:id="13"/>
      <w:r w:rsidRPr="008E11B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BB355D" w:rsidRPr="008E11B9" w:rsidRDefault="00BB355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30"/>
            </w:pPr>
            <w:r w:rsidRPr="008E1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/>
              <w:ind w:left="130"/>
              <w:rPr>
                <w:lang w:val="ru-RU"/>
              </w:rPr>
            </w:pPr>
            <w:r w:rsidRPr="008E1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геометрическая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 3×3, определитель матрицы, геометрический смысл определителя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мы с параметром;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о-экономических и физических задачах; находить площади и объёмы фигур с помощью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текстовые задачи разных типов (в том числе на проценты, доли и части, на движение, работу, стоимость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ситуации на языке математики;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йной регрессии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проявления закона больших чисел в природных и общественных явлениях;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ие использовать при решении задач изученные факты и теоремы планиметрии;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объём, площадь поверхности), используя изученные формулы </w:t>
            </w:r>
            <w:r w:rsidRPr="008E11B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 w:rsidRPr="008E11B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ошение объёмов подобных фигур</w:t>
            </w:r>
            <w:proofErr w:type="gramEnd"/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BB355D" w:rsidRPr="008E11B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BB355D" w:rsidRPr="008E11B9" w:rsidRDefault="00BB355D">
      <w:pPr>
        <w:spacing w:after="0" w:line="336" w:lineRule="auto"/>
        <w:ind w:left="120"/>
        <w:rPr>
          <w:lang w:val="ru-RU"/>
        </w:rPr>
      </w:pPr>
    </w:p>
    <w:p w:rsidR="00BB355D" w:rsidRPr="008E11B9" w:rsidRDefault="00BB355D">
      <w:pPr>
        <w:rPr>
          <w:lang w:val="ru-RU"/>
        </w:rPr>
        <w:sectPr w:rsidR="00BB355D" w:rsidRPr="008E11B9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Pr="008E11B9" w:rsidRDefault="004820B2">
      <w:pPr>
        <w:spacing w:before="199" w:after="199" w:line="336" w:lineRule="auto"/>
        <w:ind w:left="120"/>
        <w:rPr>
          <w:lang w:val="ru-RU"/>
        </w:rPr>
      </w:pPr>
      <w:bookmarkStart w:id="15" w:name="block-59490587"/>
      <w:bookmarkEnd w:id="14"/>
      <w:r w:rsidRPr="008E1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ЕГЭ ПО </w:t>
      </w:r>
      <w:r w:rsidRPr="008E11B9">
        <w:rPr>
          <w:rFonts w:ascii="Times New Roman" w:hAnsi="Times New Roman"/>
          <w:b/>
          <w:color w:val="000000"/>
          <w:sz w:val="28"/>
          <w:lang w:val="ru-RU"/>
        </w:rPr>
        <w:t>МАТЕМАТИКЕ</w:t>
      </w:r>
    </w:p>
    <w:p w:rsidR="00BB355D" w:rsidRPr="008E11B9" w:rsidRDefault="00BB355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92"/>
            </w:pPr>
            <w:r w:rsidRPr="008E1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корень натуральной степени. Действия с арифметическими корнями натуральной степени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слового аргумента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выражений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уравнений. Определитель матрицы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с натуральным и целым показателем. Её свойства и график. Свойства и график ко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последовательностей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</w:t>
            </w: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BB355D" w:rsidRPr="008E11B9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Pr="008E11B9" w:rsidRDefault="004820B2">
            <w:pPr>
              <w:spacing w:after="0" w:line="312" w:lineRule="auto"/>
              <w:ind w:left="234"/>
              <w:rPr>
                <w:lang w:val="ru-RU"/>
              </w:rPr>
            </w:pPr>
            <w:r w:rsidRPr="008E11B9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BB355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B355D" w:rsidRDefault="004820B2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BB355D" w:rsidRDefault="00BB355D">
      <w:pPr>
        <w:spacing w:after="0" w:line="336" w:lineRule="auto"/>
        <w:ind w:left="120"/>
      </w:pPr>
    </w:p>
    <w:p w:rsidR="00BB355D" w:rsidRDefault="00BB355D">
      <w:pPr>
        <w:sectPr w:rsidR="00BB355D">
          <w:pgSz w:w="11906" w:h="16383"/>
          <w:pgMar w:top="1134" w:right="850" w:bottom="1134" w:left="1701" w:header="720" w:footer="720" w:gutter="0"/>
          <w:cols w:space="720"/>
        </w:sectPr>
      </w:pPr>
    </w:p>
    <w:p w:rsidR="00BB355D" w:rsidRDefault="004820B2">
      <w:pPr>
        <w:spacing w:after="0"/>
        <w:ind w:left="120"/>
      </w:pPr>
      <w:bookmarkStart w:id="16" w:name="block-5949058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B355D" w:rsidRDefault="004820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55D" w:rsidRPr="008E11B9" w:rsidRDefault="004820B2">
      <w:pPr>
        <w:spacing w:after="0" w:line="480" w:lineRule="auto"/>
        <w:ind w:left="120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• Математика. Алгебра и начала математического анализа; 10 класс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глубленное обучение Мерзляк А.Г., Номировский Д.А., Поляков В.М.; под редакцией Подольского В.Е. Общество с </w:t>
      </w:r>
      <w:r w:rsidRPr="008E11B9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Издательский центр «ВЕНТАНА-ГРАФ»; Акционерное общество «Издательство «Просвещение»</w:t>
      </w:r>
      <w:r w:rsidRPr="008E11B9">
        <w:rPr>
          <w:sz w:val="28"/>
          <w:lang w:val="ru-RU"/>
        </w:rPr>
        <w:br/>
      </w:r>
      <w:bookmarkStart w:id="17" w:name="76705523-d600-492c-bad3-a6eb7c5a188f"/>
      <w:r w:rsidRPr="008E11B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11 класс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11B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11B9">
        <w:rPr>
          <w:rFonts w:ascii="Times New Roman" w:hAnsi="Times New Roman"/>
          <w:color w:val="000000"/>
          <w:sz w:val="28"/>
          <w:lang w:val="ru-RU"/>
        </w:rPr>
        <w:t>глубленное обучение Мерзляк А.Г., Номировский Д.А., Поляков В.М.; под реда</w:t>
      </w:r>
      <w:r w:rsidRPr="008E11B9">
        <w:rPr>
          <w:rFonts w:ascii="Times New Roman" w:hAnsi="Times New Roman"/>
          <w:color w:val="000000"/>
          <w:sz w:val="28"/>
          <w:lang w:val="ru-RU"/>
        </w:rPr>
        <w:t>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</w:p>
    <w:p w:rsidR="00BB355D" w:rsidRPr="008E11B9" w:rsidRDefault="00BB355D">
      <w:pPr>
        <w:spacing w:after="0" w:line="480" w:lineRule="auto"/>
        <w:ind w:left="120"/>
        <w:rPr>
          <w:lang w:val="ru-RU"/>
        </w:rPr>
      </w:pPr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4820B2">
      <w:pPr>
        <w:spacing w:after="0" w:line="480" w:lineRule="auto"/>
        <w:ind w:left="120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355D" w:rsidRPr="008E11B9" w:rsidRDefault="004820B2">
      <w:pPr>
        <w:spacing w:after="0" w:line="480" w:lineRule="auto"/>
        <w:ind w:left="120"/>
        <w:rPr>
          <w:lang w:val="ru-RU"/>
        </w:rPr>
      </w:pPr>
      <w:r w:rsidRPr="008E11B9">
        <w:rPr>
          <w:rFonts w:ascii="Times New Roman" w:hAnsi="Times New Roman"/>
          <w:color w:val="000000"/>
          <w:sz w:val="28"/>
          <w:lang w:val="ru-RU"/>
        </w:rPr>
        <w:t>ФОКСФОРД</w:t>
      </w:r>
      <w:r w:rsidRPr="008E11B9">
        <w:rPr>
          <w:sz w:val="28"/>
          <w:lang w:val="ru-RU"/>
        </w:rPr>
        <w:br/>
      </w:r>
      <w:bookmarkStart w:id="18" w:name="d8728230-5928-44d5-8479-c071b6ca96aa"/>
      <w:r w:rsidRPr="008E11B9">
        <w:rPr>
          <w:rFonts w:ascii="Times New Roman" w:hAnsi="Times New Roman"/>
          <w:color w:val="000000"/>
          <w:sz w:val="28"/>
          <w:lang w:val="ru-RU"/>
        </w:rPr>
        <w:t xml:space="preserve"> РЭШ</w:t>
      </w:r>
      <w:bookmarkEnd w:id="18"/>
    </w:p>
    <w:p w:rsidR="00BB355D" w:rsidRPr="008E11B9" w:rsidRDefault="00BB355D">
      <w:pPr>
        <w:spacing w:after="0"/>
        <w:ind w:left="120"/>
        <w:rPr>
          <w:lang w:val="ru-RU"/>
        </w:rPr>
      </w:pPr>
    </w:p>
    <w:p w:rsidR="00BB355D" w:rsidRPr="008E11B9" w:rsidRDefault="004820B2">
      <w:pPr>
        <w:spacing w:after="0" w:line="480" w:lineRule="auto"/>
        <w:ind w:left="120"/>
        <w:rPr>
          <w:lang w:val="ru-RU"/>
        </w:rPr>
      </w:pPr>
      <w:r w:rsidRPr="008E11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55D" w:rsidRDefault="004820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9" w:name="c1c519a7-0172-427c-b1b9-8c5ea50a5861"/>
      <w:r>
        <w:rPr>
          <w:rFonts w:ascii="Times New Roman" w:hAnsi="Times New Roman"/>
          <w:color w:val="000000"/>
          <w:sz w:val="28"/>
        </w:rPr>
        <w:t xml:space="preserve"> Фоксфорд</w:t>
      </w:r>
      <w:bookmarkEnd w:id="19"/>
    </w:p>
    <w:p w:rsidR="00BB355D" w:rsidRDefault="00BB355D">
      <w:pPr>
        <w:sectPr w:rsidR="00BB355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820B2" w:rsidRDefault="004820B2"/>
    <w:sectPr w:rsidR="00482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355D"/>
    <w:rsid w:val="004820B2"/>
    <w:rsid w:val="008E11B9"/>
    <w:rsid w:val="00B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11915</Words>
  <Characters>67918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cp:lastPrinted>2025-09-25T14:19:00Z</cp:lastPrinted>
  <dcterms:created xsi:type="dcterms:W3CDTF">2025-09-25T14:17:00Z</dcterms:created>
  <dcterms:modified xsi:type="dcterms:W3CDTF">2025-09-25T14:19:00Z</dcterms:modified>
</cp:coreProperties>
</file>