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7A8" w:rsidRDefault="00DA72E5">
      <w:pPr>
        <w:pStyle w:val="10"/>
        <w:keepNext/>
        <w:keepLines/>
        <w:spacing w:line="240" w:lineRule="auto"/>
      </w:pPr>
      <w:bookmarkStart w:id="0" w:name="bookmark2"/>
      <w:r>
        <w:t>Справка педагога - психолога</w:t>
      </w:r>
      <w:bookmarkEnd w:id="0"/>
    </w:p>
    <w:p w:rsidR="005D67A8" w:rsidRDefault="00DA72E5">
      <w:pPr>
        <w:pStyle w:val="10"/>
        <w:keepNext/>
        <w:keepLines/>
        <w:spacing w:after="620" w:line="240" w:lineRule="auto"/>
      </w:pPr>
      <w:bookmarkStart w:id="1" w:name="bookmark0"/>
      <w:bookmarkStart w:id="2" w:name="bookmark1"/>
      <w:bookmarkStart w:id="3" w:name="bookmark3"/>
      <w:r>
        <w:t>(дневного отделения)</w:t>
      </w:r>
      <w:bookmarkEnd w:id="1"/>
      <w:bookmarkEnd w:id="2"/>
      <w:bookmarkEnd w:id="3"/>
    </w:p>
    <w:p w:rsidR="005D67A8" w:rsidRDefault="00DA72E5">
      <w:pPr>
        <w:pStyle w:val="10"/>
        <w:keepNext/>
        <w:keepLines/>
        <w:spacing w:after="0"/>
      </w:pPr>
      <w:bookmarkStart w:id="4" w:name="bookmark6"/>
      <w:r>
        <w:t>«Диагностика мотивации учения</w:t>
      </w:r>
      <w:bookmarkEnd w:id="4"/>
    </w:p>
    <w:p w:rsidR="005D67A8" w:rsidRDefault="00373043" w:rsidP="00373043">
      <w:pPr>
        <w:pStyle w:val="10"/>
        <w:keepNext/>
        <w:keepLines/>
        <w:spacing w:after="0"/>
      </w:pPr>
      <w:bookmarkStart w:id="5" w:name="bookmark4"/>
      <w:bookmarkStart w:id="6" w:name="bookmark5"/>
      <w:bookmarkStart w:id="7" w:name="bookmark8"/>
      <w:r>
        <w:t xml:space="preserve">и </w:t>
      </w:r>
      <w:r w:rsidR="00DA72E5">
        <w:t>эмоционального отношения к учению»</w:t>
      </w:r>
      <w:bookmarkEnd w:id="5"/>
      <w:bookmarkEnd w:id="6"/>
      <w:bookmarkEnd w:id="7"/>
    </w:p>
    <w:p w:rsidR="005D67A8" w:rsidRDefault="00DA72E5" w:rsidP="00373043">
      <w:pPr>
        <w:pStyle w:val="11"/>
        <w:spacing w:after="0" w:line="276" w:lineRule="auto"/>
        <w:ind w:firstLine="540"/>
        <w:jc w:val="both"/>
      </w:pPr>
      <w:r>
        <w:t>По результатам диагностики мотивации учения и эмоционального отношения к учению в средних и старших классах школы (Спилберг - Андреева).</w:t>
      </w:r>
    </w:p>
    <w:p w:rsidR="005D67A8" w:rsidRDefault="00DA72E5" w:rsidP="00373043">
      <w:pPr>
        <w:pStyle w:val="11"/>
        <w:spacing w:after="180" w:line="276" w:lineRule="auto"/>
        <w:ind w:firstLine="960"/>
        <w:jc w:val="both"/>
      </w:pPr>
      <w:r>
        <w:t>В</w:t>
      </w:r>
      <w:r w:rsidR="00D041CE">
        <w:t xml:space="preserve"> исследовании приняли участие 42 обучающихся 5-6 классов: 20 девочек и 22 мальчика</w:t>
      </w:r>
      <w:r>
        <w:t>.</w:t>
      </w:r>
    </w:p>
    <w:p w:rsidR="005D67A8" w:rsidRDefault="00DA72E5" w:rsidP="00373043">
      <w:pPr>
        <w:pStyle w:val="11"/>
        <w:spacing w:after="180" w:line="276" w:lineRule="auto"/>
        <w:ind w:firstLine="900"/>
        <w:jc w:val="both"/>
      </w:pPr>
      <w:r>
        <w:t>Мотивация - побуждение к действию; психофизиологический процесс, управляющий поведением человека, задающий его направленность, организацию, активность и устойчивость; способность человека деятельно удовлетворять свои потребности.</w:t>
      </w:r>
    </w:p>
    <w:p w:rsidR="005D67A8" w:rsidRDefault="00DA72E5" w:rsidP="00373043">
      <w:pPr>
        <w:pStyle w:val="11"/>
        <w:spacing w:after="180" w:line="276" w:lineRule="auto"/>
        <w:ind w:firstLine="0"/>
        <w:jc w:val="both"/>
      </w:pPr>
      <w:r>
        <w:rPr>
          <w:b/>
          <w:bCs/>
        </w:rPr>
        <w:t xml:space="preserve">Мотивация учения </w:t>
      </w:r>
      <w:r>
        <w:t>(учебная мотивация) - частный вид мотивации, включённый в учебную деятельность. Мотивом учебной деятельности необходимо называть направленность учащегося на отдельные стороны учебной деятельности, связанные с внутренним к ней отношением.</w:t>
      </w:r>
    </w:p>
    <w:p w:rsidR="005D67A8" w:rsidRDefault="00DA72E5" w:rsidP="00373043">
      <w:pPr>
        <w:pStyle w:val="10"/>
        <w:keepNext/>
        <w:keepLines/>
        <w:spacing w:line="276" w:lineRule="auto"/>
        <w:jc w:val="both"/>
      </w:pPr>
      <w:bookmarkStart w:id="8" w:name="bookmark10"/>
      <w:bookmarkStart w:id="9" w:name="bookmark11"/>
      <w:bookmarkStart w:id="10" w:name="bookmark9"/>
      <w:r>
        <w:t xml:space="preserve">Объект исследования: </w:t>
      </w:r>
      <w:r w:rsidR="00D041CE">
        <w:rPr>
          <w:b w:val="0"/>
          <w:bCs w:val="0"/>
        </w:rPr>
        <w:t>обучающиеся 5-6</w:t>
      </w:r>
      <w:r>
        <w:rPr>
          <w:b w:val="0"/>
          <w:bCs w:val="0"/>
        </w:rPr>
        <w:t xml:space="preserve"> класса.</w:t>
      </w:r>
      <w:bookmarkEnd w:id="8"/>
      <w:bookmarkEnd w:id="9"/>
      <w:bookmarkEnd w:id="10"/>
    </w:p>
    <w:p w:rsidR="005D67A8" w:rsidRDefault="00DA72E5" w:rsidP="00373043">
      <w:pPr>
        <w:pStyle w:val="11"/>
        <w:spacing w:after="180" w:line="276" w:lineRule="auto"/>
        <w:ind w:firstLine="0"/>
        <w:jc w:val="both"/>
      </w:pPr>
      <w:r>
        <w:t>Метод исследования: Мотивация учения и эмоционального отношения к учению (А.Д. Андреева).</w:t>
      </w:r>
    </w:p>
    <w:p w:rsidR="005D67A8" w:rsidRDefault="00DA72E5" w:rsidP="00373043">
      <w:pPr>
        <w:pStyle w:val="11"/>
        <w:spacing w:after="180" w:line="276" w:lineRule="auto"/>
        <w:ind w:firstLine="0"/>
        <w:jc w:val="both"/>
      </w:pPr>
      <w:r>
        <w:rPr>
          <w:b/>
          <w:bCs/>
        </w:rPr>
        <w:t xml:space="preserve">Методика Спилберга - Андреевой </w:t>
      </w:r>
      <w:r>
        <w:t>позволяет выявить уровень мотивации учения и эмоциональное отношение к учению и получить информацию об эмоциональном самочувствии каждого ученика и класса в целом.</w:t>
      </w:r>
    </w:p>
    <w:p w:rsidR="005D67A8" w:rsidRDefault="00DA72E5" w:rsidP="00373043">
      <w:pPr>
        <w:pStyle w:val="11"/>
        <w:spacing w:line="276" w:lineRule="auto"/>
        <w:ind w:firstLine="0"/>
        <w:jc w:val="center"/>
      </w:pPr>
      <w:r>
        <w:t>Краткая информация о методике</w:t>
      </w:r>
    </w:p>
    <w:p w:rsidR="005D67A8" w:rsidRDefault="00DA72E5" w:rsidP="00373043">
      <w:pPr>
        <w:pStyle w:val="11"/>
        <w:spacing w:line="276" w:lineRule="auto"/>
        <w:ind w:firstLine="880"/>
        <w:jc w:val="both"/>
      </w:pPr>
      <w:r>
        <w:t>Предлагаемый метод диагностики мотивации учения и эмоционального отношения к учению основан на опроснике Ч.Д.Спилбергера, направленном на изучение уровней познавательной активности, тревожности и гнева как актуальных состояний и как свойств личности (State-Trait Personality Inventory). Модификация опросника для изучения эмоционального отношения к учению для использования в России осуществлено А.Д.Андреевой (1987). Настоящий вариант дополнен шкалой переживания успеха (мотивации достижения), новым вариантом обработки. Соответственно проведены новые апробация и нормирование. Настоящий вариант шкалы выполнен в 2005 г.</w:t>
      </w:r>
    </w:p>
    <w:p w:rsidR="005D67A8" w:rsidRDefault="00DA72E5" w:rsidP="00373043">
      <w:pPr>
        <w:pStyle w:val="11"/>
        <w:spacing w:line="276" w:lineRule="auto"/>
        <w:ind w:firstLine="0"/>
        <w:jc w:val="center"/>
      </w:pPr>
      <w:r>
        <w:lastRenderedPageBreak/>
        <w:t>Описание методики и процедура проведения</w:t>
      </w:r>
    </w:p>
    <w:p w:rsidR="005D67A8" w:rsidRDefault="00DA72E5" w:rsidP="00373043">
      <w:pPr>
        <w:pStyle w:val="11"/>
        <w:spacing w:line="276" w:lineRule="auto"/>
        <w:ind w:firstLine="1040"/>
        <w:jc w:val="both"/>
      </w:pPr>
      <w:r>
        <w:t>Бланк методики. На первой странице бланка содержатся все необходимые сведения об испытуемом и инструкция. Здесь же в рамке проставляются результаты исследования и помещается заключение психолога. На следующих страницах представлен текст методики (см. Приложение).</w:t>
      </w:r>
    </w:p>
    <w:p w:rsidR="005D67A8" w:rsidRDefault="00DA72E5" w:rsidP="00373043">
      <w:pPr>
        <w:pStyle w:val="11"/>
        <w:spacing w:line="276" w:lineRule="auto"/>
        <w:ind w:firstLine="0"/>
        <w:jc w:val="both"/>
      </w:pPr>
      <w:r>
        <w:t>Методика проводится фронтально - с целым классом или группой учащихся. После раздачи бланков школьникам предлагается прочесть инструкцию, обратить внимание на пример, затем психолог должен ответить на все задаваемые ими вопросы. Затем следует проверить, как каждый из учащихся выполнил задание, точное понимание инструкции, вновь ответить на вопросы. После этого учащиеся работают самостоятельно, и психолог ни на какие вопросы не отвечает.</w:t>
      </w:r>
    </w:p>
    <w:p w:rsidR="005D67A8" w:rsidRDefault="00DA72E5" w:rsidP="00373043">
      <w:pPr>
        <w:pStyle w:val="11"/>
        <w:spacing w:line="276" w:lineRule="auto"/>
        <w:ind w:firstLine="0"/>
        <w:jc w:val="both"/>
      </w:pPr>
      <w:r>
        <w:t>Дата провед</w:t>
      </w:r>
      <w:r w:rsidR="00D041CE">
        <w:t>ения: 13</w:t>
      </w:r>
      <w:r>
        <w:t xml:space="preserve"> </w:t>
      </w:r>
      <w:r w:rsidR="00D041CE">
        <w:t>февраля 2024</w:t>
      </w:r>
      <w:r>
        <w:t xml:space="preserve"> г.</w:t>
      </w:r>
    </w:p>
    <w:p w:rsidR="005D67A8" w:rsidRDefault="00DA72E5" w:rsidP="00373043">
      <w:pPr>
        <w:pStyle w:val="11"/>
        <w:spacing w:line="276" w:lineRule="auto"/>
        <w:ind w:firstLine="1180"/>
        <w:jc w:val="both"/>
      </w:pPr>
      <w:r>
        <w:t>Результаты диагностического исследования показали, что обучающиеся находятся на разных уровнях мотивации учения и эмоциональному отношению к учению.</w:t>
      </w:r>
    </w:p>
    <w:p w:rsidR="005D67A8" w:rsidRDefault="00DA72E5" w:rsidP="00373043">
      <w:pPr>
        <w:pStyle w:val="11"/>
        <w:spacing w:line="276" w:lineRule="auto"/>
        <w:ind w:firstLine="580"/>
        <w:jc w:val="both"/>
      </w:pPr>
      <w:r>
        <w:t xml:space="preserve">В ходе обследования </w:t>
      </w:r>
      <w:r w:rsidR="00D041CE">
        <w:t>пятого</w:t>
      </w:r>
      <w:r>
        <w:t xml:space="preserve"> класса выя</w:t>
      </w:r>
      <w:r w:rsidR="00D041CE">
        <w:t xml:space="preserve">влено, что 63,6% (14 учащихся) </w:t>
      </w:r>
      <w:r>
        <w:t>имеют средний уровень познавательной мотивации, у</w:t>
      </w:r>
      <w:r w:rsidR="00D041CE">
        <w:t xml:space="preserve"> 4,6% (1 учащаяся</w:t>
      </w:r>
      <w:r>
        <w:t>) наблюдается низкий уровень мотивации. Высокий уровень мотивации уче</w:t>
      </w:r>
      <w:r w:rsidR="00D041CE">
        <w:t>ния выявлен у 31,8% (7 учащихся).</w:t>
      </w:r>
    </w:p>
    <w:p w:rsidR="00D041CE" w:rsidRDefault="00D041CE" w:rsidP="00D041CE">
      <w:pPr>
        <w:pStyle w:val="11"/>
        <w:spacing w:line="276" w:lineRule="auto"/>
        <w:ind w:firstLine="580"/>
        <w:jc w:val="both"/>
      </w:pPr>
      <w:r>
        <w:t>В ходе обследования шестого класса выявлено, что 52,6% (16 учащихся) имеют средний уровень познавательной мотивации, у 18,8% (5 учащаяся) наблюдается низкий уровень мотивации. Высокий уровень мотивации учения выявлен у 29,6% (7 учащихся).</w:t>
      </w:r>
    </w:p>
    <w:p w:rsidR="005D67A8" w:rsidRDefault="00DA72E5" w:rsidP="00373043">
      <w:pPr>
        <w:pStyle w:val="11"/>
        <w:spacing w:after="0" w:line="276" w:lineRule="auto"/>
        <w:ind w:firstLine="560"/>
        <w:jc w:val="both"/>
      </w:pPr>
      <w:r>
        <w:t>Рекомендовано:</w:t>
      </w:r>
    </w:p>
    <w:p w:rsidR="005D67A8" w:rsidRDefault="00DA72E5" w:rsidP="00373043">
      <w:pPr>
        <w:pStyle w:val="11"/>
        <w:spacing w:after="0" w:line="276" w:lineRule="auto"/>
        <w:ind w:firstLine="580"/>
        <w:jc w:val="both"/>
      </w:pPr>
      <w:r>
        <w:t>Учителям-предметникам и психологу следует формировать продуктивную мотивацию, соответствие социальному нормативу, создавая ситуацию успеха на уроке для каждого обучающегося класса в соответствии с индивидуальным и дифференцированным подходом к повышать познавательную мотивацию, используя интерактивные технологии, нестандартный подход к обучению, интересный учебный материал;</w:t>
      </w:r>
    </w:p>
    <w:p w:rsidR="005D67A8" w:rsidRDefault="00DA72E5" w:rsidP="00373043">
      <w:pPr>
        <w:pStyle w:val="11"/>
        <w:spacing w:after="0" w:line="276" w:lineRule="auto"/>
        <w:ind w:firstLine="580"/>
        <w:jc w:val="both"/>
      </w:pPr>
      <w:r>
        <w:t>создавать комфортные условия для общения с позиции «Взрослый - Взрослый»;</w:t>
      </w:r>
    </w:p>
    <w:p w:rsidR="005D67A8" w:rsidRDefault="00DA72E5" w:rsidP="00373043">
      <w:pPr>
        <w:pStyle w:val="11"/>
        <w:spacing w:after="1160" w:line="276" w:lineRule="auto"/>
        <w:ind w:firstLine="580"/>
        <w:jc w:val="both"/>
      </w:pPr>
      <w:r>
        <w:t xml:space="preserve">работать над стабилизацией эмоционального отношения к учению, реагируя спокойно на любые учебные ситуации, используя в данных </w:t>
      </w:r>
      <w:r>
        <w:lastRenderedPageBreak/>
        <w:t>ситуациях педагогический опыт и такт.</w:t>
      </w:r>
    </w:p>
    <w:p w:rsidR="00D041CE" w:rsidRDefault="00D041CE" w:rsidP="00373043">
      <w:pPr>
        <w:pStyle w:val="11"/>
        <w:spacing w:after="1160" w:line="276" w:lineRule="auto"/>
        <w:ind w:firstLine="580"/>
        <w:jc w:val="both"/>
      </w:pPr>
    </w:p>
    <w:p w:rsidR="00373043" w:rsidRDefault="00373043">
      <w:pPr>
        <w:rPr>
          <w:rFonts w:ascii="Times New Roman" w:eastAsia="Times New Roman" w:hAnsi="Times New Roman" w:cs="Times New Roman"/>
          <w:sz w:val="28"/>
          <w:szCs w:val="28"/>
        </w:rPr>
      </w:pPr>
      <w:r>
        <w:br w:type="page"/>
      </w:r>
      <w:bookmarkStart w:id="11" w:name="_GoBack"/>
      <w:bookmarkEnd w:id="11"/>
    </w:p>
    <w:p w:rsidR="00373043" w:rsidRPr="00F512EA" w:rsidRDefault="00373043" w:rsidP="00373043">
      <w:pPr>
        <w:pStyle w:val="11"/>
        <w:spacing w:after="0" w:line="276" w:lineRule="auto"/>
        <w:ind w:firstLine="0"/>
        <w:jc w:val="center"/>
      </w:pPr>
      <w:r w:rsidRPr="00F512EA">
        <w:rPr>
          <w:b/>
          <w:bCs/>
        </w:rPr>
        <w:lastRenderedPageBreak/>
        <w:t>Справка педагога - психолога</w:t>
      </w:r>
    </w:p>
    <w:p w:rsidR="00373043" w:rsidRPr="00F512EA" w:rsidRDefault="00373043" w:rsidP="00373043">
      <w:pPr>
        <w:pStyle w:val="11"/>
        <w:spacing w:after="0" w:line="276" w:lineRule="auto"/>
        <w:ind w:firstLine="0"/>
        <w:jc w:val="center"/>
      </w:pPr>
      <w:r w:rsidRPr="00F512EA">
        <w:rPr>
          <w:b/>
          <w:bCs/>
        </w:rPr>
        <w:t>(очно-заочного отделения)</w:t>
      </w:r>
    </w:p>
    <w:p w:rsidR="00373043" w:rsidRPr="00F512EA" w:rsidRDefault="00373043" w:rsidP="00373043">
      <w:pPr>
        <w:pStyle w:val="11"/>
        <w:spacing w:after="0" w:line="276" w:lineRule="auto"/>
        <w:ind w:firstLine="0"/>
        <w:jc w:val="center"/>
      </w:pPr>
      <w:r w:rsidRPr="00F512EA">
        <w:rPr>
          <w:b/>
          <w:bCs/>
        </w:rPr>
        <w:t>«Диагностика мотивации учения</w:t>
      </w:r>
    </w:p>
    <w:p w:rsidR="00373043" w:rsidRPr="00F512EA" w:rsidRDefault="00373043" w:rsidP="00373043">
      <w:pPr>
        <w:pStyle w:val="11"/>
        <w:spacing w:after="0" w:line="276" w:lineRule="auto"/>
        <w:ind w:firstLine="0"/>
        <w:jc w:val="center"/>
      </w:pPr>
      <w:r w:rsidRPr="00F512EA">
        <w:rPr>
          <w:b/>
          <w:bCs/>
        </w:rPr>
        <w:t>И эмоционального отношения к учению»</w:t>
      </w:r>
    </w:p>
    <w:p w:rsidR="00373043" w:rsidRPr="00F512EA" w:rsidRDefault="00373043" w:rsidP="00373043">
      <w:pPr>
        <w:pStyle w:val="11"/>
        <w:spacing w:after="0" w:line="276" w:lineRule="auto"/>
        <w:ind w:firstLine="540"/>
        <w:jc w:val="both"/>
      </w:pPr>
      <w:r w:rsidRPr="00F512EA">
        <w:t>По результатам диагностики мотивации учения и эмоционального отношения к учению в средних и старших классах школы (Спилберг - Андреева).</w:t>
      </w:r>
    </w:p>
    <w:p w:rsidR="00373043" w:rsidRPr="00F512EA" w:rsidRDefault="00373043" w:rsidP="00373043">
      <w:pPr>
        <w:pStyle w:val="11"/>
        <w:spacing w:after="0" w:line="276" w:lineRule="auto"/>
        <w:ind w:firstLine="540"/>
        <w:jc w:val="both"/>
      </w:pPr>
      <w:r w:rsidRPr="00F512EA">
        <w:t>Психологическая диагностика мотивации учения и эмоционального отношения к учению обучающихся 8 кл. проходила 14.05.2021 г. В ней приняли участие 16 чел. из 16 , из них девушек 7 человек и юношей 9 человек. Из 16 человек 10 совершеннолетних.</w:t>
      </w:r>
    </w:p>
    <w:p w:rsidR="00373043" w:rsidRPr="00F512EA" w:rsidRDefault="00373043" w:rsidP="00373043">
      <w:pPr>
        <w:pStyle w:val="11"/>
        <w:spacing w:line="276" w:lineRule="auto"/>
        <w:ind w:firstLine="900"/>
        <w:jc w:val="both"/>
      </w:pPr>
      <w:r w:rsidRPr="00F512EA">
        <w:rPr>
          <w:b/>
          <w:bCs/>
        </w:rPr>
        <w:t xml:space="preserve">Мотивация - </w:t>
      </w:r>
      <w:r w:rsidRPr="00F512EA">
        <w:t>побуждение к действию; психофизиологический процесс, управляющий поведением человека, задающий его направленность, организацию, активность и устойчивость; способность человека деятельно удовлетворять свои потребности.</w:t>
      </w:r>
    </w:p>
    <w:p w:rsidR="00373043" w:rsidRPr="00F512EA" w:rsidRDefault="00373043" w:rsidP="00373043">
      <w:pPr>
        <w:pStyle w:val="11"/>
        <w:spacing w:line="276" w:lineRule="auto"/>
        <w:ind w:firstLine="0"/>
        <w:jc w:val="both"/>
      </w:pPr>
      <w:r w:rsidRPr="00F512EA">
        <w:rPr>
          <w:b/>
          <w:bCs/>
        </w:rPr>
        <w:t xml:space="preserve">Мотивация учения </w:t>
      </w:r>
      <w:r w:rsidRPr="00F512EA">
        <w:t>(учебная мотивация) - частный вид мотивации, включённый в учебную деятельность. Мотивом учебной деятельности необходимо называть направленность учащегося на отдельные стороны учебной деятельности, связанные с внутренним к ней отношением.</w:t>
      </w:r>
    </w:p>
    <w:p w:rsidR="00373043" w:rsidRPr="00F512EA" w:rsidRDefault="00373043" w:rsidP="00373043">
      <w:pPr>
        <w:pStyle w:val="11"/>
        <w:spacing w:line="276" w:lineRule="auto"/>
        <w:ind w:firstLine="0"/>
        <w:jc w:val="both"/>
      </w:pPr>
      <w:r w:rsidRPr="00F512EA">
        <w:rPr>
          <w:b/>
          <w:bCs/>
        </w:rPr>
        <w:t xml:space="preserve">Объект исследования: </w:t>
      </w:r>
      <w:r w:rsidRPr="00F512EA">
        <w:t>обучающиеся 8 класса.</w:t>
      </w:r>
    </w:p>
    <w:p w:rsidR="00373043" w:rsidRPr="00F512EA" w:rsidRDefault="00373043" w:rsidP="00373043">
      <w:pPr>
        <w:pStyle w:val="11"/>
        <w:spacing w:line="276" w:lineRule="auto"/>
        <w:ind w:firstLine="0"/>
        <w:jc w:val="both"/>
      </w:pPr>
      <w:r w:rsidRPr="00F512EA">
        <w:rPr>
          <w:b/>
          <w:bCs/>
        </w:rPr>
        <w:t xml:space="preserve">Метод исследования: </w:t>
      </w:r>
      <w:r w:rsidRPr="00F512EA">
        <w:t>Мотивация учения и эмоционального отношения к учению (А.Д. Андреева).</w:t>
      </w:r>
    </w:p>
    <w:p w:rsidR="00373043" w:rsidRPr="00F512EA" w:rsidRDefault="00373043" w:rsidP="00373043">
      <w:pPr>
        <w:pStyle w:val="11"/>
        <w:spacing w:line="276" w:lineRule="auto"/>
        <w:ind w:firstLine="0"/>
        <w:jc w:val="both"/>
      </w:pPr>
      <w:r w:rsidRPr="00F512EA">
        <w:rPr>
          <w:b/>
          <w:bCs/>
        </w:rPr>
        <w:t xml:space="preserve">Методика Спилберга — Андреевой </w:t>
      </w:r>
      <w:r w:rsidRPr="00F512EA">
        <w:t>позволяет выявить уровень мотивации учения и эмоциональное отношение к учению и получить информацию об эмоциональном самочувствии каждого ученика и класса в целом.</w:t>
      </w:r>
    </w:p>
    <w:p w:rsidR="00373043" w:rsidRPr="00F512EA" w:rsidRDefault="00373043" w:rsidP="00373043">
      <w:pPr>
        <w:pStyle w:val="11"/>
        <w:spacing w:line="276" w:lineRule="auto"/>
        <w:ind w:firstLine="0"/>
        <w:jc w:val="center"/>
      </w:pPr>
      <w:r w:rsidRPr="00F512EA">
        <w:t>Краткая информация о методике</w:t>
      </w:r>
    </w:p>
    <w:p w:rsidR="00373043" w:rsidRPr="00F512EA" w:rsidRDefault="00373043" w:rsidP="00373043">
      <w:pPr>
        <w:pStyle w:val="11"/>
        <w:spacing w:line="276" w:lineRule="auto"/>
        <w:ind w:firstLine="880"/>
        <w:jc w:val="both"/>
      </w:pPr>
      <w:r w:rsidRPr="00F512EA">
        <w:t>Предлагаемый метод диагностики мотивации учения и эмоционального отношения к учению основан на опроснике Ч.Д.Спилбергера, направленном на изучение уровней познавательной активности, тревожности и гнева как актуальных состояний и как свойств личности (State-Trait Personality Inventory). Модификация опросника для изучения эмоционального отношения к учению для использования в России осуществлено А.Д.Андреевой (1987). Настоящий вариант дополнен шкалой переживания успеха (мотивации достижения), новым вариантом обработки. Соответственно проведены новые апробация и нормирование. Настоящий вариант шкалы выполнен в 2005 г.</w:t>
      </w:r>
    </w:p>
    <w:p w:rsidR="00373043" w:rsidRPr="00F512EA" w:rsidRDefault="00373043" w:rsidP="00373043">
      <w:pPr>
        <w:pStyle w:val="11"/>
        <w:spacing w:line="276" w:lineRule="auto"/>
        <w:ind w:firstLine="0"/>
        <w:jc w:val="center"/>
      </w:pPr>
      <w:r w:rsidRPr="00F512EA">
        <w:lastRenderedPageBreak/>
        <w:t>Описание методики и процедура проведения</w:t>
      </w:r>
    </w:p>
    <w:p w:rsidR="00373043" w:rsidRPr="00F512EA" w:rsidRDefault="00373043" w:rsidP="00373043">
      <w:pPr>
        <w:pStyle w:val="11"/>
        <w:spacing w:line="276" w:lineRule="auto"/>
        <w:ind w:firstLine="1020"/>
        <w:jc w:val="both"/>
      </w:pPr>
      <w:r w:rsidRPr="00F512EA">
        <w:t>Бланк методики. На первой странице бланка содержатся все необходимые сведения об испытуемом и инструкция. Здесь же в рамке проставляются результаты исследования и помещается заключение психолога. На следующих страницах представлен текст методики (см. Приложение).</w:t>
      </w:r>
    </w:p>
    <w:p w:rsidR="00373043" w:rsidRPr="00F512EA" w:rsidRDefault="00373043" w:rsidP="00373043">
      <w:pPr>
        <w:pStyle w:val="11"/>
        <w:spacing w:line="276" w:lineRule="auto"/>
        <w:ind w:firstLine="0"/>
        <w:jc w:val="both"/>
      </w:pPr>
      <w:r w:rsidRPr="00F512EA">
        <w:t>Методика проводится фронтально - с целым классом или группой учащихся. После раздачи бланков школьникам предлагается прочесть инструкцию, обратить внимание на пример, затем психолог должен ответить на все задаваемые ими вопросы. Затем следует проверить, как каждый из учащихся выполнил задание, точное понимание инструкции, вновь ответить на вопросы. После этого учащиеся работают самостоятелы-ю, и психолог ни на какие вопросы не отвечает.</w:t>
      </w:r>
    </w:p>
    <w:p w:rsidR="00373043" w:rsidRPr="00F512EA" w:rsidRDefault="00373043" w:rsidP="00373043">
      <w:pPr>
        <w:pStyle w:val="11"/>
        <w:spacing w:line="276" w:lineRule="auto"/>
        <w:ind w:firstLine="0"/>
        <w:jc w:val="both"/>
      </w:pPr>
      <w:r w:rsidRPr="00F512EA">
        <w:t xml:space="preserve">Дата проведения: 14 </w:t>
      </w:r>
      <w:r w:rsidR="00D041CE">
        <w:t>февраля</w:t>
      </w:r>
      <w:r w:rsidRPr="00F512EA">
        <w:t xml:space="preserve"> 20</w:t>
      </w:r>
      <w:r w:rsidR="00D041CE">
        <w:t>24</w:t>
      </w:r>
      <w:r w:rsidRPr="00F512EA">
        <w:t xml:space="preserve"> г.</w:t>
      </w:r>
    </w:p>
    <w:p w:rsidR="00373043" w:rsidRPr="00F512EA" w:rsidRDefault="00373043" w:rsidP="00373043">
      <w:pPr>
        <w:pStyle w:val="11"/>
        <w:spacing w:after="0" w:line="276" w:lineRule="auto"/>
        <w:ind w:firstLine="560"/>
        <w:jc w:val="both"/>
      </w:pPr>
      <w:r w:rsidRPr="00F512EA">
        <w:t>В ходе обследования выявлено, что в основном обучающиеся имеют средний уровень с несколько сниженной познавательной мотивацией, данное состояние проявилось у 6 чел., что составляет 37,5 % .</w:t>
      </w:r>
    </w:p>
    <w:p w:rsidR="00373043" w:rsidRPr="00F512EA" w:rsidRDefault="00373043" w:rsidP="00373043">
      <w:pPr>
        <w:pStyle w:val="11"/>
        <w:spacing w:after="0" w:line="276" w:lineRule="auto"/>
        <w:ind w:firstLine="560"/>
        <w:jc w:val="both"/>
      </w:pPr>
      <w:r w:rsidRPr="00F512EA">
        <w:t>У 3 обучающихся (18 %) наблюдается сниженный уровень мотивации. Однако следует обратить внимание на то, что при данном эмоциональном отношении 1 (6,3 %) обучающийся имеет повышенную эмоциональность на уроке, такое же состояние имеет 1 (6,3%) обучающийся при среднем уровне с несколько сниженной познавательной мотивацией .</w:t>
      </w:r>
    </w:p>
    <w:p w:rsidR="00373043" w:rsidRPr="00F512EA" w:rsidRDefault="00373043" w:rsidP="00373043">
      <w:pPr>
        <w:pStyle w:val="11"/>
        <w:spacing w:after="0" w:line="276" w:lineRule="auto"/>
        <w:ind w:firstLine="560"/>
        <w:jc w:val="both"/>
      </w:pPr>
      <w:r w:rsidRPr="00F512EA">
        <w:t>Диффузное (нестабильное) эмоциональное отношение имеют 4 чел. (25%). Из них у 2 чел. (15%) наблюдается фрустрированность (трудность достижения, реализации) значимых потребностей.</w:t>
      </w:r>
    </w:p>
    <w:p w:rsidR="00373043" w:rsidRPr="00F512EA" w:rsidRDefault="00373043" w:rsidP="00373043">
      <w:pPr>
        <w:pStyle w:val="11"/>
        <w:spacing w:after="0" w:line="276" w:lineRule="auto"/>
        <w:ind w:firstLine="560"/>
        <w:jc w:val="both"/>
      </w:pPr>
      <w:r w:rsidRPr="00F512EA">
        <w:t>Низкая мотивация, переживание «школьной скуки» прослеживается у 7 чел. (44,5 %). Данная мотивация влечет за собой отрицательное эмоциональное отношение к учению, школьную тревожность.</w:t>
      </w:r>
    </w:p>
    <w:p w:rsidR="00373043" w:rsidRPr="00F512EA" w:rsidRDefault="00373043" w:rsidP="00373043">
      <w:pPr>
        <w:pStyle w:val="11"/>
        <w:spacing w:after="0" w:line="276" w:lineRule="auto"/>
        <w:ind w:firstLine="560"/>
        <w:jc w:val="both"/>
      </w:pPr>
      <w:r w:rsidRPr="00F512EA">
        <w:t>Резко отрицательное отношение к учению имеет 1 чел. (6,3 % ) . При этом он же проявляет диффузное (нестабильное) эмоциональное отношение при фрустрированности (трудности достижения, реализации) значимых потребностей.</w:t>
      </w:r>
    </w:p>
    <w:p w:rsidR="00373043" w:rsidRPr="00F512EA" w:rsidRDefault="00373043" w:rsidP="00373043">
      <w:pPr>
        <w:pStyle w:val="11"/>
        <w:spacing w:after="0" w:line="276" w:lineRule="auto"/>
        <w:ind w:firstLine="560"/>
        <w:jc w:val="both"/>
      </w:pPr>
      <w:r w:rsidRPr="00F512EA">
        <w:t>Среднее значение оценок мотивации учения и эмоционального отношения к учению по классу дают информацию об эмоциональном отношении к школе обучающихся данного класса в целом.</w:t>
      </w:r>
    </w:p>
    <w:p w:rsidR="00373043" w:rsidRDefault="00373043" w:rsidP="00D041CE">
      <w:pPr>
        <w:pStyle w:val="11"/>
        <w:spacing w:after="0" w:line="276" w:lineRule="auto"/>
        <w:ind w:firstLine="560"/>
        <w:jc w:val="both"/>
      </w:pPr>
      <w:r w:rsidRPr="00F512EA">
        <w:t xml:space="preserve">На основании результатов диагностирования можно выделить 9 чел. (56,2%), имеющих комфортное состояние. В зоне дискомфорта находятся 4 чел., (25%). 3 (18.8%) обучающихся класса имеют нестабильное отношение к </w:t>
      </w:r>
      <w:r w:rsidRPr="00F512EA">
        <w:lastRenderedPageBreak/>
        <w:t>учению на фоне ситуативных причин. Обучающиеся, у которых проявилось неблагоприятное эмоциональное состояние, нуждаются в психолого</w:t>
      </w:r>
      <w:r w:rsidRPr="00F512EA">
        <w:softHyphen/>
        <w:t>педагогической помощи.</w:t>
      </w:r>
    </w:p>
    <w:p w:rsidR="00373043" w:rsidRPr="00F512EA" w:rsidRDefault="00373043" w:rsidP="00D041CE">
      <w:pPr>
        <w:pStyle w:val="11"/>
        <w:spacing w:after="0" w:line="276" w:lineRule="auto"/>
        <w:ind w:firstLine="560"/>
        <w:jc w:val="both"/>
      </w:pPr>
      <w:r w:rsidRPr="00F512EA">
        <w:t xml:space="preserve">План работы </w:t>
      </w:r>
      <w:r>
        <w:t>по формированию продуктивной мо</w:t>
      </w:r>
      <w:r w:rsidRPr="00F512EA">
        <w:t>тивации</w:t>
      </w:r>
    </w:p>
    <w:p w:rsidR="00373043" w:rsidRPr="00F512EA" w:rsidRDefault="00373043" w:rsidP="00D041CE">
      <w:pPr>
        <w:pStyle w:val="11"/>
        <w:spacing w:after="0" w:line="276" w:lineRule="auto"/>
        <w:ind w:firstLine="540"/>
        <w:jc w:val="both"/>
      </w:pPr>
      <w:r w:rsidRPr="00F512EA">
        <w:rPr>
          <w:b/>
          <w:bCs/>
        </w:rPr>
        <w:t>Рекомендовано:</w:t>
      </w:r>
    </w:p>
    <w:p w:rsidR="00373043" w:rsidRPr="00F512EA" w:rsidRDefault="00373043" w:rsidP="00D041CE">
      <w:pPr>
        <w:pStyle w:val="11"/>
        <w:spacing w:after="0" w:line="276" w:lineRule="auto"/>
        <w:ind w:firstLine="540"/>
        <w:jc w:val="both"/>
      </w:pPr>
      <w:r w:rsidRPr="00F512EA">
        <w:t>Учителям-предметникам и психологу следует формировать продуктивную мотивацию, соответствие социальному нормативу, создавая ситуацию успеха на уроке для каждого обучающегося класса в соответствии с индивидуальным и дифференцированным подходом к повышать познавательную мотивацию, используя интерактивные технологии, нестандартный подход к обучению, интересный учебный материал;</w:t>
      </w:r>
    </w:p>
    <w:p w:rsidR="00373043" w:rsidRPr="00F512EA" w:rsidRDefault="00373043" w:rsidP="00373043">
      <w:pPr>
        <w:pStyle w:val="11"/>
        <w:spacing w:after="0" w:line="276" w:lineRule="auto"/>
        <w:ind w:firstLine="620"/>
      </w:pPr>
      <w:r w:rsidRPr="00F512EA">
        <w:t>создавать комфортные условия для общения с позиции «Взрослый - Взрослый»;</w:t>
      </w:r>
    </w:p>
    <w:p w:rsidR="00373043" w:rsidRPr="00F512EA" w:rsidRDefault="00373043" w:rsidP="00373043">
      <w:pPr>
        <w:pStyle w:val="11"/>
        <w:spacing w:after="1280" w:line="276" w:lineRule="auto"/>
        <w:ind w:firstLine="540"/>
        <w:jc w:val="both"/>
      </w:pPr>
      <w:r w:rsidRPr="00F512EA">
        <w:t>работать над стабилизацией эмоциональной отношения к учению, реагируя спокойно на любые учебные ситуации, используя в данных ситуациях педагогический опыт и такт.</w:t>
      </w:r>
    </w:p>
    <w:p w:rsidR="00373043" w:rsidRDefault="00373043" w:rsidP="00373043">
      <w:pPr>
        <w:pStyle w:val="11"/>
        <w:spacing w:after="0" w:line="276" w:lineRule="auto"/>
        <w:ind w:firstLine="0"/>
      </w:pPr>
    </w:p>
    <w:p w:rsidR="00373043" w:rsidRDefault="00373043" w:rsidP="00373043">
      <w:pPr>
        <w:pStyle w:val="11"/>
        <w:spacing w:after="0" w:line="276" w:lineRule="auto"/>
        <w:ind w:firstLine="0"/>
      </w:pPr>
    </w:p>
    <w:p w:rsidR="00373043" w:rsidRDefault="00373043" w:rsidP="00373043">
      <w:pPr>
        <w:pStyle w:val="11"/>
        <w:spacing w:after="0" w:line="276" w:lineRule="auto"/>
        <w:ind w:firstLine="0"/>
      </w:pPr>
    </w:p>
    <w:p w:rsidR="00373043" w:rsidRDefault="00373043" w:rsidP="00373043">
      <w:pPr>
        <w:pStyle w:val="11"/>
        <w:spacing w:after="0" w:line="276" w:lineRule="auto"/>
        <w:ind w:firstLine="0"/>
      </w:pPr>
    </w:p>
    <w:sectPr w:rsidR="00373043" w:rsidSect="0083007F">
      <w:pgSz w:w="11900" w:h="16840"/>
      <w:pgMar w:top="1025" w:right="673" w:bottom="942" w:left="1815" w:header="597" w:footer="514"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A83" w:rsidRDefault="00587A83">
      <w:r>
        <w:separator/>
      </w:r>
    </w:p>
  </w:endnote>
  <w:endnote w:type="continuationSeparator" w:id="0">
    <w:p w:rsidR="00587A83" w:rsidRDefault="00587A8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A83" w:rsidRDefault="00587A83"/>
  </w:footnote>
  <w:footnote w:type="continuationSeparator" w:id="0">
    <w:p w:rsidR="00587A83" w:rsidRDefault="00587A83"/>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5D67A8"/>
    <w:rsid w:val="00373043"/>
    <w:rsid w:val="00587A83"/>
    <w:rsid w:val="005D67A8"/>
    <w:rsid w:val="0083007F"/>
    <w:rsid w:val="00D041CE"/>
    <w:rsid w:val="00DA72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007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83007F"/>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3">
    <w:name w:val="Основной текст_"/>
    <w:basedOn w:val="a0"/>
    <w:link w:val="11"/>
    <w:rsid w:val="0083007F"/>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0">
    <w:name w:val="Заголовок №1"/>
    <w:basedOn w:val="a"/>
    <w:link w:val="1"/>
    <w:rsid w:val="0083007F"/>
    <w:pPr>
      <w:spacing w:after="180" w:line="360" w:lineRule="auto"/>
      <w:jc w:val="center"/>
      <w:outlineLvl w:val="0"/>
    </w:pPr>
    <w:rPr>
      <w:rFonts w:ascii="Times New Roman" w:eastAsia="Times New Roman" w:hAnsi="Times New Roman" w:cs="Times New Roman"/>
      <w:b/>
      <w:bCs/>
      <w:sz w:val="28"/>
      <w:szCs w:val="28"/>
    </w:rPr>
  </w:style>
  <w:style w:type="paragraph" w:customStyle="1" w:styleId="11">
    <w:name w:val="Основной текст1"/>
    <w:basedOn w:val="a"/>
    <w:link w:val="a3"/>
    <w:rsid w:val="0083007F"/>
    <w:pPr>
      <w:spacing w:after="200" w:line="36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1329</Words>
  <Characters>7577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cp:lastModifiedBy>
  <cp:revision>2</cp:revision>
  <dcterms:created xsi:type="dcterms:W3CDTF">2024-05-27T08:34:00Z</dcterms:created>
  <dcterms:modified xsi:type="dcterms:W3CDTF">2024-05-27T08:34:00Z</dcterms:modified>
</cp:coreProperties>
</file>